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0B34D3E6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DA27E1">
        <w:t>2</w:t>
      </w:r>
      <w:r w:rsidR="005F4858">
        <w:t>8</w:t>
      </w:r>
      <w:r w:rsidR="00C43FC9">
        <w:t>30</w:t>
      </w:r>
      <w:r w:rsidR="00B65E45">
        <w:t xml:space="preserve"> </w:t>
      </w:r>
      <w:r w:rsidR="00DA27E1">
        <w:t xml:space="preserve">je </w:t>
      </w:r>
      <w:proofErr w:type="spellStart"/>
      <w:r w:rsidR="00C43FC9">
        <w:t>tereftalická</w:t>
      </w:r>
      <w:proofErr w:type="spellEnd"/>
      <w:r w:rsidR="00DA27E1">
        <w:t xml:space="preserve">, </w:t>
      </w:r>
      <w:proofErr w:type="spellStart"/>
      <w:r w:rsidR="00DA27E1">
        <w:t>středně</w:t>
      </w:r>
      <w:proofErr w:type="spellEnd"/>
      <w:r w:rsidR="00DA27E1">
        <w:t xml:space="preserve"> </w:t>
      </w:r>
      <w:proofErr w:type="spellStart"/>
      <w:r w:rsidR="00DA27E1">
        <w:t>reaktivní</w:t>
      </w:r>
      <w:proofErr w:type="spellEnd"/>
      <w:r w:rsidR="00DA27E1">
        <w:t xml:space="preserve"> </w:t>
      </w:r>
      <w:proofErr w:type="spellStart"/>
      <w:r w:rsidR="00DA27E1">
        <w:t>nenas</w:t>
      </w:r>
      <w:r w:rsidR="00865930">
        <w:t>ycená</w:t>
      </w:r>
      <w:proofErr w:type="spellEnd"/>
      <w:r w:rsidR="00865930">
        <w:t xml:space="preserve"> </w:t>
      </w:r>
      <w:proofErr w:type="spellStart"/>
      <w:r w:rsidR="00865930">
        <w:t>polyesterová</w:t>
      </w:r>
      <w:proofErr w:type="spellEnd"/>
      <w:r w:rsidR="00865930">
        <w:t xml:space="preserve"> </w:t>
      </w:r>
      <w:proofErr w:type="spellStart"/>
      <w:r w:rsidR="00865930">
        <w:t>pryskyřice</w:t>
      </w:r>
      <w:proofErr w:type="spellEnd"/>
      <w:r w:rsidR="00865930">
        <w:t xml:space="preserve">. </w:t>
      </w:r>
      <w:proofErr w:type="spellStart"/>
      <w:r w:rsidR="00914670">
        <w:t>Má</w:t>
      </w:r>
      <w:proofErr w:type="spellEnd"/>
      <w:r w:rsidR="00914670">
        <w:t xml:space="preserve"> </w:t>
      </w:r>
      <w:proofErr w:type="spellStart"/>
      <w:r w:rsidR="00914670">
        <w:t>velmi</w:t>
      </w:r>
      <w:proofErr w:type="spellEnd"/>
      <w:r w:rsidR="00914670">
        <w:t xml:space="preserve"> </w:t>
      </w:r>
      <w:proofErr w:type="spellStart"/>
      <w:r w:rsidR="00914670">
        <w:t>dobré</w:t>
      </w:r>
      <w:proofErr w:type="spellEnd"/>
      <w:r w:rsidR="00914670">
        <w:t xml:space="preserve"> </w:t>
      </w:r>
      <w:proofErr w:type="spellStart"/>
      <w:r w:rsidR="00914670">
        <w:t>mechanické</w:t>
      </w:r>
      <w:proofErr w:type="spellEnd"/>
      <w:r w:rsidR="00914670">
        <w:t xml:space="preserve"> </w:t>
      </w:r>
      <w:proofErr w:type="spellStart"/>
      <w:r w:rsidR="00914670">
        <w:t>vlastnosti</w:t>
      </w:r>
      <w:proofErr w:type="spellEnd"/>
      <w:r w:rsidR="005F4858">
        <w:t xml:space="preserve">, </w:t>
      </w:r>
      <w:proofErr w:type="spellStart"/>
      <w:r w:rsidR="005F4858">
        <w:t>vysokoé</w:t>
      </w:r>
      <w:proofErr w:type="spellEnd"/>
      <w:r w:rsidR="005F4858">
        <w:t xml:space="preserve"> HDT </w:t>
      </w:r>
      <w:proofErr w:type="gramStart"/>
      <w:r w:rsidR="00914670">
        <w:t>a</w:t>
      </w:r>
      <w:proofErr w:type="gramEnd"/>
      <w:r w:rsidR="00914670">
        <w:t xml:space="preserve"> </w:t>
      </w:r>
      <w:proofErr w:type="spellStart"/>
      <w:r w:rsidR="00914670">
        <w:t>odolnost</w:t>
      </w:r>
      <w:proofErr w:type="spellEnd"/>
      <w:r w:rsidR="00914670">
        <w:t xml:space="preserve"> </w:t>
      </w:r>
      <w:proofErr w:type="spellStart"/>
      <w:r w:rsidR="00914670">
        <w:t>vůči</w:t>
      </w:r>
      <w:proofErr w:type="spellEnd"/>
      <w:r w:rsidR="00914670">
        <w:t xml:space="preserve"> </w:t>
      </w:r>
      <w:proofErr w:type="spellStart"/>
      <w:r w:rsidR="00914670">
        <w:t>počasí</w:t>
      </w:r>
      <w:proofErr w:type="spellEnd"/>
      <w:r w:rsidR="00914670">
        <w:t xml:space="preserve">. </w:t>
      </w:r>
      <w:proofErr w:type="spellStart"/>
      <w:r w:rsidR="00F95D63">
        <w:t>Používaná</w:t>
      </w:r>
      <w:proofErr w:type="spellEnd"/>
      <w:r w:rsidR="00F95D63">
        <w:t xml:space="preserve"> v FRP </w:t>
      </w:r>
      <w:proofErr w:type="spellStart"/>
      <w:r w:rsidR="00F95D63">
        <w:t>aplikacích</w:t>
      </w:r>
      <w:proofErr w:type="spellEnd"/>
      <w:r w:rsidR="00F95D63">
        <w:t xml:space="preserve"> a </w:t>
      </w:r>
      <w:proofErr w:type="spellStart"/>
      <w:r w:rsidR="00F95D63">
        <w:t>výrobě</w:t>
      </w:r>
      <w:proofErr w:type="spellEnd"/>
      <w:r w:rsidR="00F95D63">
        <w:t xml:space="preserve"> </w:t>
      </w:r>
      <w:proofErr w:type="spellStart"/>
      <w:r w:rsidR="00F95D63">
        <w:t>vlnitých</w:t>
      </w:r>
      <w:proofErr w:type="spellEnd"/>
      <w:r w:rsidR="00F95D63">
        <w:t xml:space="preserve"> </w:t>
      </w:r>
      <w:proofErr w:type="spellStart"/>
      <w:r w:rsidR="00F95D63">
        <w:t>plechů</w:t>
      </w:r>
      <w:proofErr w:type="spellEnd"/>
      <w:r w:rsidR="00F95D63">
        <w:t xml:space="preserve">, </w:t>
      </w:r>
      <w:proofErr w:type="spellStart"/>
      <w:r w:rsidR="00F95D63">
        <w:t>modulárních</w:t>
      </w:r>
      <w:proofErr w:type="spellEnd"/>
      <w:r w:rsidR="00F95D63">
        <w:t xml:space="preserve"> </w:t>
      </w:r>
      <w:proofErr w:type="spellStart"/>
      <w:r w:rsidR="00F95D63">
        <w:t>kabin</w:t>
      </w:r>
      <w:proofErr w:type="spellEnd"/>
      <w:r w:rsidR="00F95D63">
        <w:t xml:space="preserve">, </w:t>
      </w:r>
      <w:proofErr w:type="spellStart"/>
      <w:r w:rsidR="00F95D63">
        <w:t>lodí</w:t>
      </w:r>
      <w:proofErr w:type="spellEnd"/>
      <w:r w:rsidR="00F95D63">
        <w:t xml:space="preserve">, </w:t>
      </w:r>
      <w:proofErr w:type="spellStart"/>
      <w:r w:rsidR="00F95D63">
        <w:t>nádrží</w:t>
      </w:r>
      <w:proofErr w:type="spellEnd"/>
      <w:r w:rsidR="00F95D63">
        <w:t xml:space="preserve">, </w:t>
      </w:r>
      <w:proofErr w:type="spellStart"/>
      <w:r w:rsidR="00F95D63">
        <w:t>vodních</w:t>
      </w:r>
      <w:proofErr w:type="spellEnd"/>
      <w:r w:rsidR="00F95D63">
        <w:t xml:space="preserve"> </w:t>
      </w:r>
      <w:proofErr w:type="spellStart"/>
      <w:r w:rsidR="00F95D63">
        <w:t>nádrží</w:t>
      </w:r>
      <w:proofErr w:type="spellEnd"/>
      <w:r w:rsidR="00F95D63">
        <w:t xml:space="preserve">, </w:t>
      </w:r>
      <w:proofErr w:type="spellStart"/>
      <w:r w:rsidR="00F95D63">
        <w:t>sprchových</w:t>
      </w:r>
      <w:proofErr w:type="spellEnd"/>
      <w:r w:rsidR="00F95D63">
        <w:t xml:space="preserve"> </w:t>
      </w:r>
      <w:proofErr w:type="spellStart"/>
      <w:r w:rsidR="00F95D63">
        <w:t>koutů</w:t>
      </w:r>
      <w:proofErr w:type="spellEnd"/>
      <w:r w:rsidR="00F95D63">
        <w:t xml:space="preserve">, </w:t>
      </w:r>
      <w:proofErr w:type="spellStart"/>
      <w:r w:rsidR="00F95D63">
        <w:t>nárazník</w:t>
      </w:r>
      <w:proofErr w:type="spellEnd"/>
      <w:r w:rsidR="00F95D63">
        <w:t xml:space="preserve">, </w:t>
      </w:r>
      <w:proofErr w:type="spellStart"/>
      <w:r w:rsidR="00F95D63">
        <w:t>budových</w:t>
      </w:r>
      <w:proofErr w:type="spellEnd"/>
      <w:r w:rsidR="00F95D63">
        <w:t xml:space="preserve"> </w:t>
      </w:r>
      <w:proofErr w:type="spellStart"/>
      <w:r w:rsidR="00F95D63">
        <w:t>panelů</w:t>
      </w:r>
      <w:proofErr w:type="spellEnd"/>
      <w:r w:rsidR="00F95D63">
        <w:t xml:space="preserve">, </w:t>
      </w:r>
      <w:proofErr w:type="spellStart"/>
      <w:r w:rsidR="00F95D63">
        <w:t>atd</w:t>
      </w:r>
      <w:proofErr w:type="spellEnd"/>
      <w:r w:rsidR="00F95D63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77777777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nanešení</w:t>
            </w:r>
            <w:proofErr w:type="spellEnd"/>
          </w:p>
          <w:p w14:paraId="0A997CB1" w14:textId="1C6AF315" w:rsidR="004A4173" w:rsidRDefault="005F4858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Vinutí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vlákna</w:t>
            </w:r>
            <w:proofErr w:type="spellEnd"/>
          </w:p>
        </w:tc>
        <w:tc>
          <w:tcPr>
            <w:tcW w:w="4484" w:type="dxa"/>
            <w:vAlign w:val="center"/>
          </w:tcPr>
          <w:p w14:paraId="4C00E82B" w14:textId="77777777" w:rsidR="004A4173" w:rsidRDefault="004A4173" w:rsidP="005F4858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ortoftalická</w:t>
            </w:r>
            <w:proofErr w:type="spellEnd"/>
          </w:p>
          <w:p w14:paraId="7B540E7F" w14:textId="77777777" w:rsidR="004A4173" w:rsidRDefault="004A4173" w:rsidP="005F4858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ne </w:t>
            </w:r>
          </w:p>
          <w:p w14:paraId="4B68423E" w14:textId="47922CA5" w:rsidR="004A4173" w:rsidRDefault="004A4173" w:rsidP="005F4858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2D72E2D8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Průhledná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4A4173" w14:paraId="782ADF76" w14:textId="77777777" w:rsidTr="00F95D63">
        <w:trPr>
          <w:trHeight w:val="624"/>
        </w:trPr>
        <w:tc>
          <w:tcPr>
            <w:tcW w:w="2155" w:type="dxa"/>
            <w:vAlign w:val="center"/>
          </w:tcPr>
          <w:p w14:paraId="445644D6" w14:textId="77777777" w:rsidR="004A4173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4A4173" w:rsidRDefault="004A4173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5CF94957" w:rsidR="004A4173" w:rsidRPr="00311851" w:rsidRDefault="00C43FC9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sz w:val="24"/>
              </w:rPr>
              <w:t>250</w:t>
            </w:r>
            <w:r w:rsidR="004A4173">
              <w:rPr>
                <w:sz w:val="24"/>
              </w:rPr>
              <w:t xml:space="preserve"> </w:t>
            </w:r>
            <w:r w:rsidR="004A4173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50</w:t>
            </w:r>
            <w:r w:rsidR="004A4173">
              <w:rPr>
                <w:w w:val="105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860997" w14:textId="77777777" w:rsidR="004A4173" w:rsidRDefault="004A4173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2E09D627" w:rsidR="00D947D8" w:rsidRDefault="00F95D63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 w:rsidR="005F4858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 w:rsidR="00F15E2A"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7AAC9E8E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A4173">
              <w:rPr>
                <w:sz w:val="24"/>
                <w:szCs w:val="24"/>
              </w:rPr>
              <w:t>1</w:t>
            </w:r>
            <w:r w:rsidR="005F4858">
              <w:rPr>
                <w:sz w:val="24"/>
                <w:szCs w:val="24"/>
              </w:rPr>
              <w:t>0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473E4A" w14:paraId="764AA991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4E3CEE7" w14:textId="2F405230" w:rsidR="00473E4A" w:rsidRPr="00473E4A" w:rsidRDefault="00473E4A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spacing w:val="-2"/>
                <w:sz w:val="24"/>
              </w:rPr>
              <w:t>Čí</w:t>
            </w:r>
            <w:r>
              <w:rPr>
                <w:rFonts w:ascii="Malgun Gothic" w:cs="Calibri"/>
                <w:b/>
                <w:spacing w:val="-2"/>
                <w:sz w:val="24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</w:rPr>
              <w:t>kyselosti</w:t>
            </w:r>
            <w:proofErr w:type="spellEnd"/>
          </w:p>
        </w:tc>
        <w:tc>
          <w:tcPr>
            <w:tcW w:w="2263" w:type="dxa"/>
            <w:vAlign w:val="center"/>
          </w:tcPr>
          <w:p w14:paraId="72854B35" w14:textId="2CF73488" w:rsidR="00473E4A" w:rsidRPr="283B3D6A" w:rsidRDefault="00473E4A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 KOH/g</w:t>
            </w:r>
          </w:p>
        </w:tc>
        <w:tc>
          <w:tcPr>
            <w:tcW w:w="2263" w:type="dxa"/>
            <w:vAlign w:val="center"/>
          </w:tcPr>
          <w:p w14:paraId="7EA3218B" w14:textId="77ECA071" w:rsidR="00473E4A" w:rsidRPr="283B3D6A" w:rsidRDefault="00C43FC9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3E4A">
              <w:rPr>
                <w:sz w:val="24"/>
                <w:szCs w:val="24"/>
              </w:rPr>
              <w:t xml:space="preserve"> </w:t>
            </w:r>
            <w:r w:rsidR="00473E4A" w:rsidRPr="283B3D6A">
              <w:rPr>
                <w:sz w:val="24"/>
                <w:szCs w:val="24"/>
              </w:rPr>
              <w:t>±</w:t>
            </w:r>
            <w:r w:rsidR="00473E4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339" w:type="dxa"/>
            <w:vAlign w:val="center"/>
          </w:tcPr>
          <w:p w14:paraId="534AC3E9" w14:textId="33B19B28" w:rsidR="00473E4A" w:rsidRDefault="00C43FC9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C43FC9" w14:paraId="75C526D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225F9115" w14:textId="6929FDD0" w:rsidR="00C43FC9" w:rsidRPr="00C43FC9" w:rsidRDefault="00C43FC9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color w:val="FF0000"/>
                <w:spacing w:val="-2"/>
                <w:sz w:val="24"/>
                <w:vertAlign w:val="superscript"/>
              </w:rPr>
            </w:pPr>
            <w:proofErr w:type="spellStart"/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r>
              <w:rPr>
                <w:rFonts w:ascii="Malgun Gothic" w:cs="Calibri"/>
                <w:b/>
                <w:spacing w:val="-2"/>
                <w:sz w:val="24"/>
              </w:rPr>
              <w:t>as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</w:rPr>
              <w:t xml:space="preserve"> zgelov</w:t>
            </w:r>
            <w:r>
              <w:rPr>
                <w:rFonts w:ascii="Malgun Gothic" w:cs="Calibri"/>
                <w:b/>
                <w:spacing w:val="-2"/>
                <w:sz w:val="24"/>
              </w:rPr>
              <w:t>á</w:t>
            </w:r>
            <w:r>
              <w:rPr>
                <w:rFonts w:ascii="Malgun Gothic" w:cs="Calibri"/>
                <w:b/>
                <w:spacing w:val="-2"/>
                <w:sz w:val="24"/>
              </w:rPr>
              <w:t>n</w:t>
            </w:r>
            <w:r>
              <w:rPr>
                <w:rFonts w:ascii="Malgun Gothic" w:cs="Calibri"/>
                <w:b/>
                <w:spacing w:val="-2"/>
                <w:sz w:val="24"/>
              </w:rPr>
              <w:t>í</w:t>
            </w:r>
            <w:r>
              <w:rPr>
                <w:rFonts w:ascii="Malgun Gothic" w:cs="Calibri"/>
                <w:b/>
                <w:color w:val="FF0000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474D9F81" w14:textId="2E41DDA8" w:rsidR="00C43FC9" w:rsidRPr="00C43FC9" w:rsidRDefault="00C43FC9" w:rsidP="00311851">
            <w:pPr>
              <w:pStyle w:val="TableParagraph"/>
              <w:spacing w:before="165"/>
              <w:ind w:left="12" w:right="2"/>
              <w:rPr>
                <w:color w:val="000000" w:themeColor="text1"/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w w:val="105"/>
                <w:position w:val="9"/>
                <w:sz w:val="24"/>
                <w:szCs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07ECFFA5" w14:textId="179E53FE" w:rsidR="00C43FC9" w:rsidRDefault="00C43FC9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339" w:type="dxa"/>
            <w:vAlign w:val="center"/>
          </w:tcPr>
          <w:p w14:paraId="2A180002" w14:textId="619A2FC5" w:rsidR="00C43FC9" w:rsidRDefault="00C43FC9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2535</w:t>
            </w:r>
          </w:p>
        </w:tc>
      </w:tr>
      <w:tr w:rsidR="00F95D63" w14:paraId="143A1329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24C3171A" w14:textId="4A921678" w:rsidR="00F95D63" w:rsidRPr="283B3D6A" w:rsidRDefault="00F95D6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25 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°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C- 35 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°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C</w:t>
            </w:r>
          </w:p>
        </w:tc>
        <w:tc>
          <w:tcPr>
            <w:tcW w:w="2263" w:type="dxa"/>
            <w:vAlign w:val="center"/>
          </w:tcPr>
          <w:p w14:paraId="6B59FB43" w14:textId="07020EC6" w:rsidR="00F95D63" w:rsidRDefault="00F95D63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760929BB" w14:textId="588D6072" w:rsidR="00F95D63" w:rsidRDefault="00C43FC9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F95D63">
              <w:rPr>
                <w:w w:val="105"/>
                <w:sz w:val="24"/>
              </w:rPr>
              <w:t>-2</w:t>
            </w:r>
            <w:r>
              <w:rPr>
                <w:w w:val="105"/>
                <w:sz w:val="24"/>
              </w:rPr>
              <w:t>4</w:t>
            </w:r>
          </w:p>
        </w:tc>
        <w:tc>
          <w:tcPr>
            <w:tcW w:w="2339" w:type="dxa"/>
            <w:vAlign w:val="center"/>
          </w:tcPr>
          <w:p w14:paraId="5892D674" w14:textId="391C324F" w:rsidR="00F95D63" w:rsidRDefault="00F95D63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F95D63" w14:paraId="285FCBF9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546E86F0" w14:textId="3A9408B6" w:rsidR="00F95D63" w:rsidRPr="283B3D6A" w:rsidRDefault="00F95D6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25 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°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C-Max 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°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C</w:t>
            </w:r>
          </w:p>
        </w:tc>
        <w:tc>
          <w:tcPr>
            <w:tcW w:w="2263" w:type="dxa"/>
            <w:vAlign w:val="center"/>
          </w:tcPr>
          <w:p w14:paraId="2F3B95A8" w14:textId="25CA5AA6" w:rsidR="00F95D63" w:rsidRDefault="00F95D63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BE91A29" w14:textId="74FD718A" w:rsidR="00F95D63" w:rsidRDefault="00F95D63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Max 40</w:t>
            </w:r>
          </w:p>
        </w:tc>
        <w:tc>
          <w:tcPr>
            <w:tcW w:w="2339" w:type="dxa"/>
            <w:vAlign w:val="center"/>
          </w:tcPr>
          <w:p w14:paraId="589D5F59" w14:textId="01FA5946" w:rsidR="00F95D63" w:rsidRDefault="00F95D63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F95D63" w14:paraId="62B47176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8E3419" w14:textId="3BB3F7CD" w:rsidR="00F95D63" w:rsidRPr="00F95D63" w:rsidRDefault="00F95D6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Max. exoterm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357178F3" w14:textId="3D3C0A5F" w:rsidR="00F95D63" w:rsidRDefault="00F95D63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5D39E242" w14:textId="678A0C3F" w:rsidR="00F95D63" w:rsidRDefault="00C43FC9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200</w:t>
            </w:r>
            <w:r w:rsidR="00F95D63">
              <w:rPr>
                <w:w w:val="105"/>
                <w:sz w:val="24"/>
              </w:rPr>
              <w:t xml:space="preserve"> </w:t>
            </w:r>
            <w:r w:rsidR="00F95D63" w:rsidRPr="283B3D6A">
              <w:rPr>
                <w:sz w:val="24"/>
                <w:szCs w:val="24"/>
              </w:rPr>
              <w:t>±</w:t>
            </w:r>
            <w:r w:rsidR="00F95D6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10A9F1F8" w14:textId="47BA5092" w:rsidR="00F95D63" w:rsidRDefault="00F95D63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6B69AD58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467970">
              <w:t xml:space="preserve">0,25 ml </w:t>
            </w:r>
            <w:proofErr w:type="spellStart"/>
            <w:r w:rsidR="00467970">
              <w:t>oktoátu</w:t>
            </w:r>
            <w:proofErr w:type="spellEnd"/>
            <w:r w:rsidR="00467970">
              <w:t xml:space="preserve"> </w:t>
            </w:r>
            <w:proofErr w:type="spellStart"/>
            <w:r w:rsidR="00467970">
              <w:t>kobaltu</w:t>
            </w:r>
            <w:proofErr w:type="spellEnd"/>
            <w:r w:rsidR="00467970">
              <w:t xml:space="preserve"> (6%)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6A6E1004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0" w:type="auto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473E4A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473E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473E4A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473E4A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473E4A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473E4A">
        <w:trPr>
          <w:trHeight w:val="680"/>
        </w:trPr>
        <w:tc>
          <w:tcPr>
            <w:tcW w:w="1797" w:type="dxa"/>
            <w:vAlign w:val="center"/>
          </w:tcPr>
          <w:p w14:paraId="3E194AB9" w14:textId="77777777" w:rsidR="00F33D12" w:rsidRDefault="00F33D12" w:rsidP="00473E4A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473E4A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6F72E9B6" w:rsidR="00F33D12" w:rsidRPr="005F3414" w:rsidRDefault="00F95D63" w:rsidP="00473E4A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  <w:r w:rsidR="00C43FC9">
              <w:rPr>
                <w:sz w:val="24"/>
              </w:rPr>
              <w:t>0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473E4A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2804EE" w14:paraId="07654F37" w14:textId="77777777" w:rsidTr="00473E4A">
        <w:trPr>
          <w:trHeight w:val="232"/>
        </w:trPr>
        <w:tc>
          <w:tcPr>
            <w:tcW w:w="1797" w:type="dxa"/>
            <w:vAlign w:val="center"/>
          </w:tcPr>
          <w:p w14:paraId="3178BFEB" w14:textId="4CF8E16A" w:rsidR="002804EE" w:rsidRDefault="002804EE" w:rsidP="00473E4A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Modul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nosti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0677315" w14:textId="377E4FF2" w:rsidR="002804EE" w:rsidRPr="001E1B2F" w:rsidRDefault="002804EE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1BB69342" w14:textId="7FAB81D7" w:rsidR="002804EE" w:rsidRDefault="00C43FC9" w:rsidP="00473E4A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4,1</w:t>
            </w:r>
            <w:r w:rsidR="002804EE">
              <w:rPr>
                <w:sz w:val="24"/>
              </w:rPr>
              <w:t xml:space="preserve"> </w:t>
            </w:r>
            <w:r w:rsidR="002804EE">
              <w:rPr>
                <w:w w:val="105"/>
                <w:sz w:val="24"/>
              </w:rPr>
              <w:t>± 0,</w:t>
            </w:r>
            <w:r>
              <w:rPr>
                <w:w w:val="105"/>
                <w:sz w:val="24"/>
              </w:rPr>
              <w:t>4</w:t>
            </w:r>
          </w:p>
        </w:tc>
        <w:tc>
          <w:tcPr>
            <w:tcW w:w="2749" w:type="dxa"/>
            <w:vAlign w:val="center"/>
          </w:tcPr>
          <w:p w14:paraId="463C03A9" w14:textId="6067BB46" w:rsidR="002804EE" w:rsidRPr="005F3414" w:rsidRDefault="002804EE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195849" w14:paraId="3F3377A0" w14:textId="77777777" w:rsidTr="00473E4A">
        <w:trPr>
          <w:trHeight w:val="170"/>
        </w:trPr>
        <w:tc>
          <w:tcPr>
            <w:tcW w:w="1797" w:type="dxa"/>
            <w:vAlign w:val="center"/>
          </w:tcPr>
          <w:p w14:paraId="2770F5FC" w14:textId="169D82C4" w:rsidR="00195849" w:rsidRPr="00195849" w:rsidRDefault="00567083" w:rsidP="00473E4A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195849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195849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i 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zlomu</w:t>
            </w:r>
            <w:r w:rsidR="00473E4A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33998B35" w14:textId="4B736FA8" w:rsidR="00195849" w:rsidRDefault="00195849" w:rsidP="00473E4A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47E2EBF" w14:textId="4ABA1D53" w:rsidR="00195849" w:rsidRDefault="00C43FC9" w:rsidP="00473E4A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1,5</w:t>
            </w:r>
            <w:r w:rsidR="00F17815">
              <w:rPr>
                <w:w w:val="105"/>
                <w:sz w:val="24"/>
              </w:rPr>
              <w:t xml:space="preserve"> </w:t>
            </w:r>
            <w:r w:rsidR="00195849">
              <w:rPr>
                <w:w w:val="105"/>
                <w:sz w:val="24"/>
              </w:rPr>
              <w:t>± 0,</w:t>
            </w:r>
            <w:r>
              <w:rPr>
                <w:w w:val="105"/>
                <w:sz w:val="24"/>
              </w:rPr>
              <w:t>1</w:t>
            </w:r>
          </w:p>
        </w:tc>
        <w:tc>
          <w:tcPr>
            <w:tcW w:w="2749" w:type="dxa"/>
            <w:vAlign w:val="center"/>
          </w:tcPr>
          <w:p w14:paraId="17D41B99" w14:textId="0496C900" w:rsidR="00195849" w:rsidRPr="001E1B2F" w:rsidRDefault="00195849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473E4A">
        <w:trPr>
          <w:trHeight w:val="170"/>
        </w:trPr>
        <w:tc>
          <w:tcPr>
            <w:tcW w:w="1797" w:type="dxa"/>
            <w:vAlign w:val="center"/>
          </w:tcPr>
          <w:p w14:paraId="0FA1FDF0" w14:textId="77777777" w:rsidR="00F33D12" w:rsidRDefault="00F33D12" w:rsidP="00473E4A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473E4A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47D6526A" w:rsidR="00F33D12" w:rsidRDefault="00F33D12" w:rsidP="00473E4A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F95D63">
              <w:rPr>
                <w:w w:val="105"/>
                <w:sz w:val="24"/>
              </w:rPr>
              <w:t>3</w:t>
            </w:r>
            <w:r w:rsidR="00DC0F0F">
              <w:rPr>
                <w:w w:val="105"/>
                <w:sz w:val="24"/>
              </w:rPr>
              <w:t>0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C43FC9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2804EE" w14:paraId="265C7AA2" w14:textId="77777777" w:rsidTr="00473E4A">
        <w:trPr>
          <w:trHeight w:val="283"/>
        </w:trPr>
        <w:tc>
          <w:tcPr>
            <w:tcW w:w="1797" w:type="dxa"/>
            <w:vAlign w:val="center"/>
          </w:tcPr>
          <w:p w14:paraId="6C6064A0" w14:textId="29EDC739" w:rsidR="002804EE" w:rsidRDefault="002804EE" w:rsidP="00473E4A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pevnosti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9012D95" w14:textId="521654D7" w:rsidR="002804EE" w:rsidRDefault="002804EE" w:rsidP="00473E4A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D3E96B4" w14:textId="4B8242E5" w:rsidR="002804EE" w:rsidRDefault="002804EE" w:rsidP="00473E4A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C43FC9">
              <w:rPr>
                <w:w w:val="105"/>
                <w:sz w:val="24"/>
              </w:rPr>
              <w:t>6</w:t>
            </w:r>
            <w:r>
              <w:rPr>
                <w:w w:val="105"/>
                <w:sz w:val="24"/>
              </w:rPr>
              <w:t xml:space="preserve"> ± </w:t>
            </w:r>
            <w:r w:rsidR="00FB26A5">
              <w:rPr>
                <w:w w:val="105"/>
                <w:sz w:val="24"/>
              </w:rPr>
              <w:t>0,</w:t>
            </w:r>
            <w:r w:rsidR="00C43FC9">
              <w:rPr>
                <w:w w:val="105"/>
                <w:sz w:val="24"/>
              </w:rPr>
              <w:t>4</w:t>
            </w:r>
          </w:p>
        </w:tc>
        <w:tc>
          <w:tcPr>
            <w:tcW w:w="2749" w:type="dxa"/>
            <w:vAlign w:val="center"/>
          </w:tcPr>
          <w:p w14:paraId="75284E9B" w14:textId="5A3DF318" w:rsidR="002804EE" w:rsidRDefault="00FB26A5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C43FC9" w14:paraId="45F4CCB6" w14:textId="77777777" w:rsidTr="00473E4A">
        <w:trPr>
          <w:trHeight w:val="283"/>
        </w:trPr>
        <w:tc>
          <w:tcPr>
            <w:tcW w:w="1797" w:type="dxa"/>
            <w:vAlign w:val="center"/>
          </w:tcPr>
          <w:p w14:paraId="0A1AA2F4" w14:textId="134B3ADF" w:rsidR="00C43FC9" w:rsidRDefault="00C43FC9" w:rsidP="00473E4A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Tvrdost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3AEA1C18" w14:textId="78501848" w:rsidR="00C43FC9" w:rsidRDefault="00C43FC9" w:rsidP="00473E4A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42449A10" w14:textId="321C75CE" w:rsidR="00C43FC9" w:rsidRDefault="00C43FC9" w:rsidP="00473E4A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45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5</w:t>
            </w:r>
          </w:p>
        </w:tc>
        <w:tc>
          <w:tcPr>
            <w:tcW w:w="2749" w:type="dxa"/>
            <w:vAlign w:val="center"/>
          </w:tcPr>
          <w:p w14:paraId="5CD72D61" w14:textId="0FE16B4D" w:rsidR="00C43FC9" w:rsidRDefault="00C43FC9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2D34D3" w14:paraId="02691DDC" w14:textId="77777777" w:rsidTr="00473E4A">
        <w:trPr>
          <w:trHeight w:val="283"/>
        </w:trPr>
        <w:tc>
          <w:tcPr>
            <w:tcW w:w="1797" w:type="dxa"/>
            <w:vAlign w:val="center"/>
          </w:tcPr>
          <w:p w14:paraId="7D9EF1D5" w14:textId="711A0071" w:rsidR="002D34D3" w:rsidRDefault="00473E4A" w:rsidP="00473E4A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5B074AF" w14:textId="65AC64EE" w:rsidR="002D34D3" w:rsidRPr="00473E4A" w:rsidRDefault="00473E4A" w:rsidP="00473E4A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 w:rsidRPr="00473E4A"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D794499" w14:textId="53EBFA24" w:rsidR="002D34D3" w:rsidRDefault="00C43FC9" w:rsidP="00473E4A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75 </w:t>
            </w:r>
            <w:r w:rsidR="002D34D3">
              <w:rPr>
                <w:w w:val="105"/>
                <w:sz w:val="24"/>
              </w:rPr>
              <w:t xml:space="preserve">± </w:t>
            </w:r>
            <w:r w:rsidR="00C66122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3E0A1B7D" w:rsidR="002D34D3" w:rsidRDefault="00473E4A" w:rsidP="00473E4A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ISO 75 A</w:t>
            </w:r>
          </w:p>
        </w:tc>
      </w:tr>
      <w:tr w:rsidR="00B9119E" w14:paraId="1577A4C0" w14:textId="77777777" w:rsidTr="00473E4A">
        <w:trPr>
          <w:trHeight w:val="283"/>
        </w:trPr>
        <w:tc>
          <w:tcPr>
            <w:tcW w:w="1797" w:type="dxa"/>
            <w:vAlign w:val="center"/>
          </w:tcPr>
          <w:p w14:paraId="23BEDDC6" w14:textId="1ED03E50" w:rsidR="00B9119E" w:rsidRPr="00B9119E" w:rsidRDefault="00B9119E" w:rsidP="00473E4A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zm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ě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ve sklo</w:t>
            </w:r>
          </w:p>
        </w:tc>
        <w:tc>
          <w:tcPr>
            <w:tcW w:w="2263" w:type="dxa"/>
            <w:vAlign w:val="center"/>
          </w:tcPr>
          <w:p w14:paraId="6C4EB9DD" w14:textId="167CE43E" w:rsidR="00B9119E" w:rsidRPr="00473E4A" w:rsidRDefault="00B9119E" w:rsidP="00473E4A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233D3152" w14:textId="618AADC5" w:rsidR="00B9119E" w:rsidRDefault="00B9119E" w:rsidP="00473E4A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80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5</w:t>
            </w:r>
          </w:p>
        </w:tc>
        <w:tc>
          <w:tcPr>
            <w:tcW w:w="2749" w:type="dxa"/>
            <w:vAlign w:val="center"/>
          </w:tcPr>
          <w:p w14:paraId="7D99EF20" w14:textId="7CD670E7" w:rsidR="00B9119E" w:rsidRDefault="00B9119E" w:rsidP="00473E4A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F33D12" w14:paraId="0DFAA120" w14:textId="77777777" w:rsidTr="00473E4A">
        <w:trPr>
          <w:trHeight w:val="794"/>
        </w:trPr>
        <w:tc>
          <w:tcPr>
            <w:tcW w:w="9072" w:type="dxa"/>
            <w:gridSpan w:val="4"/>
            <w:vAlign w:val="center"/>
          </w:tcPr>
          <w:p w14:paraId="43A8C873" w14:textId="77777777" w:rsidR="00F33D12" w:rsidRDefault="00F33D12" w:rsidP="00473E4A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</w:t>
            </w:r>
            <w:r w:rsidR="00473E4A">
              <w:rPr>
                <w:spacing w:val="-2"/>
              </w:rPr>
              <w:t>3</w:t>
            </w:r>
            <w:r w:rsidR="007C2E17">
              <w:rPr>
                <w:spacing w:val="-2"/>
              </w:rPr>
              <w:t xml:space="preserve">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4D38A5C5" w:rsidR="00C43FC9" w:rsidRPr="00C43FC9" w:rsidRDefault="00B9119E" w:rsidP="00473E4A">
            <w:pPr>
              <w:pStyle w:val="TableParagraph"/>
              <w:spacing w:before="91"/>
              <w:rPr>
                <w:color w:val="000000" w:themeColor="text1"/>
                <w:spacing w:val="-2"/>
              </w:rPr>
            </w:pPr>
            <w:r>
              <w:rPr>
                <w:color w:val="FF0000"/>
                <w:spacing w:val="-2"/>
                <w:vertAlign w:val="superscript"/>
              </w:rPr>
              <w:t xml:space="preserve">2 </w:t>
            </w:r>
            <w:proofErr w:type="spellStart"/>
            <w:r>
              <w:rPr>
                <w:color w:val="000000" w:themeColor="text1"/>
                <w:spacing w:val="-2"/>
              </w:rPr>
              <w:t>Rozvrh</w:t>
            </w:r>
            <w:proofErr w:type="spellEnd"/>
            <w:r>
              <w:rPr>
                <w:color w:val="000000" w:themeColor="text1"/>
                <w:spacing w:val="-2"/>
              </w:rPr>
              <w:t xml:space="preserve"> tvrzení-24 </w:t>
            </w:r>
            <w:proofErr w:type="spellStart"/>
            <w:r>
              <w:rPr>
                <w:color w:val="000000" w:themeColor="text1"/>
                <w:spacing w:val="-2"/>
              </w:rPr>
              <w:t>hodin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při</w:t>
            </w:r>
            <w:proofErr w:type="spellEnd"/>
            <w:r>
              <w:rPr>
                <w:color w:val="000000" w:themeColor="text1"/>
                <w:spacing w:val="-2"/>
              </w:rPr>
              <w:t xml:space="preserve"> 20 °C, 4 </w:t>
            </w:r>
            <w:proofErr w:type="spellStart"/>
            <w:r>
              <w:rPr>
                <w:color w:val="000000" w:themeColor="text1"/>
                <w:spacing w:val="-2"/>
              </w:rPr>
              <w:t>hodiny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při</w:t>
            </w:r>
            <w:proofErr w:type="spellEnd"/>
            <w:r>
              <w:rPr>
                <w:color w:val="000000" w:themeColor="text1"/>
                <w:spacing w:val="-2"/>
              </w:rPr>
              <w:t xml:space="preserve"> 90 °C, 3 </w:t>
            </w:r>
            <w:proofErr w:type="spellStart"/>
            <w:r>
              <w:rPr>
                <w:color w:val="000000" w:themeColor="text1"/>
                <w:spacing w:val="-2"/>
              </w:rPr>
              <w:t>hodiny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při</w:t>
            </w:r>
            <w:proofErr w:type="spellEnd"/>
            <w:r>
              <w:rPr>
                <w:color w:val="000000" w:themeColor="text1"/>
                <w:spacing w:val="-2"/>
              </w:rPr>
              <w:t xml:space="preserve"> 120 °C</w:t>
            </w:r>
          </w:p>
        </w:tc>
      </w:tr>
    </w:tbl>
    <w:p w14:paraId="03034403" w14:textId="1B6948FE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r>
        <w:rPr>
          <w:rFonts w:ascii="Malgun Gothic"/>
          <w:b/>
          <w:bCs/>
          <w:noProof/>
          <w:spacing w:val="-2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BE9399D" wp14:editId="2016EF6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98165" cy="2421255"/>
            <wp:effectExtent l="0" t="0" r="635" b="4445"/>
            <wp:wrapSquare wrapText="bothSides"/>
            <wp:docPr id="282989095" name="Obrázek 5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89095" name="Obrázek 5" descr="Obsah obrázku text, snímek obrazovky, diagram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903C8" w14:textId="3815D02F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8071836" w14:textId="77777777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2BADD5D" w14:textId="7B489F45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07B71E6" w14:textId="77777777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E83C8E2" w14:textId="77777777" w:rsidR="00B9119E" w:rsidRDefault="00B9119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0CA055C" w14:textId="1F0E1BEF" w:rsidR="00B9119E" w:rsidRPr="00B9119E" w:rsidRDefault="00B9119E" w:rsidP="00B9119E">
      <w:pPr>
        <w:spacing w:after="160" w:line="279" w:lineRule="auto"/>
        <w:jc w:val="center"/>
        <w:rPr>
          <w:rFonts w:ascii="Malgun Gothic"/>
          <w:spacing w:val="-2"/>
          <w:sz w:val="24"/>
          <w:szCs w:val="24"/>
        </w:rPr>
      </w:pPr>
      <w:proofErr w:type="spellStart"/>
      <w:r w:rsidRPr="00B9119E">
        <w:rPr>
          <w:rFonts w:ascii="Malgun Gothic"/>
          <w:spacing w:val="-2"/>
          <w:sz w:val="24"/>
          <w:szCs w:val="24"/>
        </w:rPr>
        <w:t>Diferenci</w:t>
      </w:r>
      <w:r w:rsidRPr="00B9119E">
        <w:rPr>
          <w:rFonts w:ascii="Malgun Gothic"/>
          <w:spacing w:val="-2"/>
          <w:sz w:val="24"/>
          <w:szCs w:val="24"/>
        </w:rPr>
        <w:t>á</w:t>
      </w:r>
      <w:r w:rsidRPr="00B9119E">
        <w:rPr>
          <w:rFonts w:ascii="Malgun Gothic"/>
          <w:spacing w:val="-2"/>
          <w:sz w:val="24"/>
          <w:szCs w:val="24"/>
        </w:rPr>
        <w:t>ln</w:t>
      </w:r>
      <w:r w:rsidRPr="00B9119E">
        <w:rPr>
          <w:rFonts w:ascii="Malgun Gothic"/>
          <w:spacing w:val="-2"/>
          <w:sz w:val="24"/>
          <w:szCs w:val="24"/>
        </w:rPr>
        <w:t>í</w:t>
      </w:r>
      <w:proofErr w:type="spellEnd"/>
      <w:r w:rsidRPr="00B9119E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B9119E">
        <w:rPr>
          <w:rFonts w:ascii="Malgun Gothic"/>
          <w:spacing w:val="-2"/>
          <w:sz w:val="24"/>
          <w:szCs w:val="24"/>
        </w:rPr>
        <w:t>skenovac</w:t>
      </w:r>
      <w:r w:rsidRPr="00B9119E">
        <w:rPr>
          <w:rFonts w:ascii="Malgun Gothic"/>
          <w:spacing w:val="-2"/>
          <w:sz w:val="24"/>
          <w:szCs w:val="24"/>
        </w:rPr>
        <w:t>í</w:t>
      </w:r>
      <w:proofErr w:type="spellEnd"/>
      <w:r w:rsidRPr="00B9119E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B9119E">
        <w:rPr>
          <w:rFonts w:ascii="Malgun Gothic"/>
          <w:spacing w:val="-2"/>
          <w:sz w:val="24"/>
          <w:szCs w:val="24"/>
        </w:rPr>
        <w:t>kalorimetrie</w:t>
      </w:r>
      <w:proofErr w:type="spellEnd"/>
      <w:r w:rsidRPr="00B9119E">
        <w:rPr>
          <w:rFonts w:ascii="Malgun Gothic"/>
          <w:spacing w:val="-2"/>
          <w:sz w:val="24"/>
          <w:szCs w:val="24"/>
        </w:rPr>
        <w:t xml:space="preserve"> (DSC)</w:t>
      </w:r>
    </w:p>
    <w:p w14:paraId="1FEDE72C" w14:textId="3A61CB5F" w:rsidR="00B9119E" w:rsidRPr="00B9119E" w:rsidRDefault="00B9119E" w:rsidP="00B9119E">
      <w:pPr>
        <w:spacing w:after="160" w:line="279" w:lineRule="auto"/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B9119E">
        <w:rPr>
          <w:rFonts w:ascii="Malgun Gothic"/>
          <w:spacing w:val="-2"/>
          <w:sz w:val="24"/>
          <w:szCs w:val="24"/>
        </w:rPr>
        <w:t>Determinace</w:t>
      </w:r>
      <w:proofErr w:type="spellEnd"/>
      <w:r w:rsidRPr="00B9119E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B9119E">
        <w:rPr>
          <w:rFonts w:ascii="Malgun Gothic"/>
          <w:spacing w:val="-2"/>
          <w:sz w:val="24"/>
          <w:szCs w:val="24"/>
        </w:rPr>
        <w:t>p</w:t>
      </w:r>
      <w:r w:rsidRPr="00B9119E">
        <w:rPr>
          <w:rFonts w:ascii="Malgun Gothic" w:cs="Calibri"/>
          <w:spacing w:val="-2"/>
          <w:sz w:val="24"/>
          <w:szCs w:val="24"/>
        </w:rPr>
        <w:t>ř</w:t>
      </w:r>
      <w:r w:rsidRPr="00B9119E">
        <w:rPr>
          <w:rFonts w:ascii="Malgun Gothic" w:cs="Calibri"/>
          <w:spacing w:val="-2"/>
          <w:sz w:val="24"/>
          <w:szCs w:val="24"/>
          <w:lang w:val="cs-CZ"/>
        </w:rPr>
        <w:t>em</w:t>
      </w:r>
      <w:r w:rsidRPr="00B9119E">
        <w:rPr>
          <w:rFonts w:ascii="Malgun Gothic" w:cs="Calibri"/>
          <w:spacing w:val="-2"/>
          <w:sz w:val="24"/>
          <w:szCs w:val="24"/>
          <w:lang w:val="cs-CZ"/>
        </w:rPr>
        <w:t>ě</w:t>
      </w:r>
      <w:r w:rsidRPr="00B9119E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Pr="00B9119E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303F7E7" w14:textId="7EDE2D44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4688D2DA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903BE22" w14:textId="7FB11D65" w:rsidR="001F113A" w:rsidRPr="00F95D63" w:rsidRDefault="4BB599BC" w:rsidP="00F95D63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</w:t>
      </w:r>
      <w:r w:rsidR="00F95D63">
        <w:rPr>
          <w:rFonts w:ascii="Aptos" w:eastAsia="Aptos" w:hAnsi="Aptos" w:cs="Aptos"/>
          <w:sz w:val="21"/>
          <w:szCs w:val="21"/>
          <w:lang w:val="cs-CZ"/>
        </w:rPr>
        <w:t>.</w:t>
      </w:r>
    </w:p>
    <w:p w14:paraId="75877B51" w14:textId="1A0B1C67" w:rsidR="00F95D63" w:rsidRDefault="00F95D63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41849234" w14:textId="241E524B" w:rsidR="00F95D63" w:rsidRDefault="00F95D63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3E274FDA" w14:textId="708B5D11" w:rsidR="00F95D63" w:rsidRDefault="00F95D63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7FA20DD7" w14:textId="1EF1D28E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B35ACB">
      <w:pPr>
        <w:spacing w:before="36"/>
        <w:ind w:left="116"/>
        <w:rPr>
          <w:sz w:val="20"/>
        </w:rPr>
      </w:pPr>
      <w:hyperlink r:id="rId14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AE20" w14:textId="77777777" w:rsidR="00B35ACB" w:rsidRDefault="00B35A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357B" w14:textId="77777777" w:rsidR="00B35ACB" w:rsidRDefault="00B35A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3D50" w14:textId="77777777" w:rsidR="00B35ACB" w:rsidRDefault="00B35A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2D2BEAB9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A2526F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914670">
      <w:rPr>
        <w:rFonts w:ascii="Aptos" w:eastAsia="Aptos" w:hAnsi="Aptos" w:cs="Aptos"/>
        <w:b/>
        <w:bCs/>
        <w:sz w:val="24"/>
        <w:szCs w:val="24"/>
        <w:lang w:val="cs-CZ"/>
      </w:rPr>
      <w:t>8</w:t>
    </w:r>
    <w:r w:rsidR="00B35ACB">
      <w:rPr>
        <w:rFonts w:ascii="Aptos" w:eastAsia="Aptos" w:hAnsi="Aptos" w:cs="Aptos"/>
        <w:b/>
        <w:bCs/>
        <w:sz w:val="24"/>
        <w:szCs w:val="24"/>
        <w:lang w:val="cs-CZ"/>
      </w:rPr>
      <w:t>30</w:t>
    </w:r>
  </w:p>
  <w:p w14:paraId="19485602" w14:textId="233C950C" w:rsidR="00BE4482" w:rsidRDefault="00C43FC9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VŠEOBECNÝ PIPE TYPE POLYESTER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0C4B" w14:textId="77777777" w:rsidR="00B35ACB" w:rsidRDefault="00B35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1D12"/>
    <w:rsid w:val="000420DE"/>
    <w:rsid w:val="000A450F"/>
    <w:rsid w:val="000F4259"/>
    <w:rsid w:val="00104EFC"/>
    <w:rsid w:val="00117D3E"/>
    <w:rsid w:val="00125DED"/>
    <w:rsid w:val="001630E2"/>
    <w:rsid w:val="001700D9"/>
    <w:rsid w:val="00173535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804EE"/>
    <w:rsid w:val="002850E1"/>
    <w:rsid w:val="002A055C"/>
    <w:rsid w:val="002D34D3"/>
    <w:rsid w:val="002F4603"/>
    <w:rsid w:val="00311851"/>
    <w:rsid w:val="00315420"/>
    <w:rsid w:val="003313B6"/>
    <w:rsid w:val="0036525F"/>
    <w:rsid w:val="0038189C"/>
    <w:rsid w:val="003A35A8"/>
    <w:rsid w:val="003B3DD3"/>
    <w:rsid w:val="003E1DC8"/>
    <w:rsid w:val="003F443B"/>
    <w:rsid w:val="00452766"/>
    <w:rsid w:val="00455998"/>
    <w:rsid w:val="00467970"/>
    <w:rsid w:val="00473E4A"/>
    <w:rsid w:val="00492703"/>
    <w:rsid w:val="0049608D"/>
    <w:rsid w:val="004A4173"/>
    <w:rsid w:val="004E5106"/>
    <w:rsid w:val="0050327F"/>
    <w:rsid w:val="00516F1A"/>
    <w:rsid w:val="00523B59"/>
    <w:rsid w:val="00526935"/>
    <w:rsid w:val="00535373"/>
    <w:rsid w:val="00567083"/>
    <w:rsid w:val="0057168B"/>
    <w:rsid w:val="005923BD"/>
    <w:rsid w:val="005D2623"/>
    <w:rsid w:val="005D6F67"/>
    <w:rsid w:val="005D76B5"/>
    <w:rsid w:val="005F3414"/>
    <w:rsid w:val="005F4858"/>
    <w:rsid w:val="00666C31"/>
    <w:rsid w:val="006E42A7"/>
    <w:rsid w:val="006F20AF"/>
    <w:rsid w:val="007457EB"/>
    <w:rsid w:val="0077728C"/>
    <w:rsid w:val="007C2E17"/>
    <w:rsid w:val="007E4BC0"/>
    <w:rsid w:val="00817625"/>
    <w:rsid w:val="00865930"/>
    <w:rsid w:val="00873B5F"/>
    <w:rsid w:val="00874BD4"/>
    <w:rsid w:val="00886821"/>
    <w:rsid w:val="008F5831"/>
    <w:rsid w:val="00914670"/>
    <w:rsid w:val="00924C26"/>
    <w:rsid w:val="00930ACE"/>
    <w:rsid w:val="00953ABF"/>
    <w:rsid w:val="009571F8"/>
    <w:rsid w:val="009761E8"/>
    <w:rsid w:val="009B490D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35ACB"/>
    <w:rsid w:val="00B65E45"/>
    <w:rsid w:val="00B71CD9"/>
    <w:rsid w:val="00B9119E"/>
    <w:rsid w:val="00BD0341"/>
    <w:rsid w:val="00BD62EE"/>
    <w:rsid w:val="00BE4482"/>
    <w:rsid w:val="00C43FC9"/>
    <w:rsid w:val="00C538CA"/>
    <w:rsid w:val="00C66122"/>
    <w:rsid w:val="00C7524A"/>
    <w:rsid w:val="00C92489"/>
    <w:rsid w:val="00CB61C2"/>
    <w:rsid w:val="00CE3178"/>
    <w:rsid w:val="00CE3D6A"/>
    <w:rsid w:val="00CE4134"/>
    <w:rsid w:val="00D30A9E"/>
    <w:rsid w:val="00D33F80"/>
    <w:rsid w:val="00D8625E"/>
    <w:rsid w:val="00D947D8"/>
    <w:rsid w:val="00DA27E1"/>
    <w:rsid w:val="00DB2D07"/>
    <w:rsid w:val="00DB3615"/>
    <w:rsid w:val="00DC0F0F"/>
    <w:rsid w:val="00DD3CE2"/>
    <w:rsid w:val="00DE3CCB"/>
    <w:rsid w:val="00DF4BCE"/>
    <w:rsid w:val="00E00F3C"/>
    <w:rsid w:val="00E16C37"/>
    <w:rsid w:val="00E3138E"/>
    <w:rsid w:val="00E33E7D"/>
    <w:rsid w:val="00EB56F4"/>
    <w:rsid w:val="00EC7790"/>
    <w:rsid w:val="00ED09A7"/>
    <w:rsid w:val="00EE0BCC"/>
    <w:rsid w:val="00EF79CD"/>
    <w:rsid w:val="00F15E2A"/>
    <w:rsid w:val="00F17815"/>
    <w:rsid w:val="00F33D12"/>
    <w:rsid w:val="00F5446C"/>
    <w:rsid w:val="00F54D4E"/>
    <w:rsid w:val="00F95D63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skim.com.tr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0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3</cp:revision>
  <cp:lastPrinted>2024-04-24T10:42:00Z</cp:lastPrinted>
  <dcterms:created xsi:type="dcterms:W3CDTF">2024-06-14T08:56:00Z</dcterms:created>
  <dcterms:modified xsi:type="dcterms:W3CDTF">2024-06-14T08:56:00Z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